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E25" w:rsidRPr="00380E25" w:rsidRDefault="00626573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3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626573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EQUILIBRIUM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A3CC" wp14:editId="1FFB994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F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ED4B04" w:rsidRPr="00ED4B04" w:rsidRDefault="00ED4B04" w:rsidP="00ED4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B04">
        <w:rPr>
          <w:rFonts w:ascii="Times New Roman" w:hAnsi="Times New Roman" w:cs="Times New Roman"/>
          <w:sz w:val="24"/>
          <w:szCs w:val="24"/>
        </w:rPr>
        <w:t xml:space="preserve">Table below shows the </w:t>
      </w:r>
      <w:r>
        <w:rPr>
          <w:rFonts w:ascii="Times New Roman" w:hAnsi="Times New Roman" w:cs="Times New Roman"/>
          <w:sz w:val="24"/>
          <w:szCs w:val="24"/>
        </w:rPr>
        <w:t xml:space="preserve">market for </w:t>
      </w:r>
      <w:r w:rsidR="002A5D93">
        <w:rPr>
          <w:rFonts w:ascii="Times New Roman" w:hAnsi="Times New Roman" w:cs="Times New Roman"/>
          <w:sz w:val="24"/>
          <w:szCs w:val="24"/>
        </w:rPr>
        <w:t xml:space="preserve">a product </w:t>
      </w:r>
      <w:r>
        <w:rPr>
          <w:rFonts w:ascii="Times New Roman" w:hAnsi="Times New Roman" w:cs="Times New Roman"/>
          <w:sz w:val="24"/>
          <w:szCs w:val="24"/>
        </w:rPr>
        <w:t>in an economy.</w:t>
      </w:r>
    </w:p>
    <w:tbl>
      <w:tblPr>
        <w:tblStyle w:val="TableGrid"/>
        <w:tblW w:w="7368" w:type="dxa"/>
        <w:tblInd w:w="1020" w:type="dxa"/>
        <w:tblLayout w:type="fixed"/>
        <w:tblLook w:val="04A0" w:firstRow="1" w:lastRow="0" w:firstColumn="1" w:lastColumn="0" w:noHBand="0" w:noVBand="1"/>
      </w:tblPr>
      <w:tblGrid>
        <w:gridCol w:w="880"/>
        <w:gridCol w:w="1072"/>
        <w:gridCol w:w="1072"/>
        <w:gridCol w:w="1104"/>
        <w:gridCol w:w="1080"/>
        <w:gridCol w:w="1039"/>
        <w:gridCol w:w="1121"/>
      </w:tblGrid>
      <w:tr w:rsidR="00ED4B04" w:rsidRPr="009954CD" w:rsidTr="0055346C">
        <w:trPr>
          <w:trHeight w:val="475"/>
        </w:trPr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:rsidR="00ED4B04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Price/</w:t>
            </w:r>
            <w:r w:rsidRPr="00DD3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</w:p>
          <w:p w:rsidR="002A5D93" w:rsidRPr="00DD38FD" w:rsidRDefault="002A5D93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(RM)</w:t>
            </w:r>
          </w:p>
        </w:tc>
        <w:tc>
          <w:tcPr>
            <w:tcW w:w="3248" w:type="dxa"/>
            <w:gridSpan w:val="3"/>
            <w:shd w:val="clear" w:color="auto" w:fill="D9D9D9" w:themeFill="background1" w:themeFillShade="D9"/>
            <w:noWrap/>
            <w:vAlign w:val="center"/>
          </w:tcPr>
          <w:p w:rsidR="00ED4B04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Quan</w:t>
            </w:r>
            <w:r w:rsidR="007D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ity supplied, Qs </w:t>
            </w:r>
          </w:p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(units)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noWrap/>
            <w:vAlign w:val="center"/>
          </w:tcPr>
          <w:p w:rsidR="00ED4B04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Quantity demanded,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Qd</w:t>
            </w:r>
            <w:proofErr w:type="spellEnd"/>
          </w:p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(units)</w:t>
            </w:r>
          </w:p>
        </w:tc>
      </w:tr>
      <w:tr w:rsidR="00ED4B04" w:rsidRPr="009954CD" w:rsidTr="0055346C">
        <w:trPr>
          <w:trHeight w:val="475"/>
        </w:trPr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noWrap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∑PQ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∑JK</w:t>
            </w: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744FDF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4B04" w:rsidRPr="009954CD" w:rsidTr="0055346C">
        <w:trPr>
          <w:trHeight w:val="315"/>
        </w:trPr>
        <w:tc>
          <w:tcPr>
            <w:tcW w:w="880" w:type="dxa"/>
            <w:vAlign w:val="center"/>
          </w:tcPr>
          <w:p w:rsidR="00ED4B04" w:rsidRPr="009954CD" w:rsidRDefault="0055346C" w:rsidP="006366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C32DAE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81794D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4B04" w:rsidRPr="009954CD" w:rsidRDefault="00ED4B04" w:rsidP="006366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5D66" w:rsidRPr="001E5D66" w:rsidRDefault="001E5D66" w:rsidP="001E5D66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116EF3" w:rsidRPr="00116EF3" w:rsidRDefault="00116EF3" w:rsidP="00116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EF3" w:rsidRDefault="0055346C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mark</w:t>
      </w:r>
      <w:r w:rsidR="002A5D93">
        <w:rPr>
          <w:rFonts w:ascii="Times New Roman" w:hAnsi="Times New Roman" w:cs="Times New Roman"/>
          <w:sz w:val="24"/>
          <w:szCs w:val="24"/>
        </w:rPr>
        <w:t>et demand and the market supply and fill in the table.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graph to show the market equilibrium. Label the initial market demand and supply curve. 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equilibrium price and quantity for the market?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selling price is RM25, is there any surplus or shortage? By how many units?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consumer surplus and producer surplus.</w:t>
      </w:r>
    </w:p>
    <w:p w:rsidR="002A5D93" w:rsidRDefault="002A5D9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decided to </w:t>
      </w:r>
      <w:r w:rsidR="00A03775">
        <w:rPr>
          <w:rFonts w:ascii="Times New Roman" w:hAnsi="Times New Roman" w:cs="Times New Roman"/>
          <w:sz w:val="24"/>
          <w:szCs w:val="24"/>
        </w:rPr>
        <w:t>impose</w:t>
      </w:r>
      <w:r>
        <w:rPr>
          <w:rFonts w:ascii="Times New Roman" w:hAnsi="Times New Roman" w:cs="Times New Roman"/>
          <w:sz w:val="24"/>
          <w:szCs w:val="24"/>
        </w:rPr>
        <w:t xml:space="preserve"> RM5 </w:t>
      </w:r>
      <w:r w:rsidR="00A03775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 xml:space="preserve"> to supplier for each unit of the product. Show the movement of the supply curve after the implementation of </w:t>
      </w:r>
      <w:r w:rsidR="00A03775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>. Label the new supply curve.</w:t>
      </w:r>
    </w:p>
    <w:p w:rsidR="005F0992" w:rsidRDefault="005F0992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new equilibrium price and quantity?</w:t>
      </w:r>
    </w:p>
    <w:p w:rsidR="002A5D93" w:rsidRDefault="007D09A9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surplus or shortage if the producers keep selling at the </w:t>
      </w:r>
      <w:r w:rsidR="005F0992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equilibrium price? By how many units?</w:t>
      </w:r>
    </w:p>
    <w:p w:rsidR="006459A3" w:rsidRDefault="006459A3" w:rsidP="0055346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A03775">
        <w:rPr>
          <w:rFonts w:ascii="Times New Roman" w:hAnsi="Times New Roman" w:cs="Times New Roman"/>
          <w:sz w:val="24"/>
          <w:szCs w:val="24"/>
        </w:rPr>
        <w:t xml:space="preserve">consumer and </w:t>
      </w:r>
      <w:r>
        <w:rPr>
          <w:rFonts w:ascii="Times New Roman" w:hAnsi="Times New Roman" w:cs="Times New Roman"/>
          <w:sz w:val="24"/>
          <w:szCs w:val="24"/>
        </w:rPr>
        <w:t xml:space="preserve">producer surplus after </w:t>
      </w:r>
      <w:r w:rsidR="00A03775">
        <w:rPr>
          <w:rFonts w:ascii="Times New Roman" w:hAnsi="Times New Roman" w:cs="Times New Roman"/>
          <w:sz w:val="24"/>
          <w:szCs w:val="24"/>
        </w:rPr>
        <w:t>tax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9A3" w:rsidRPr="005F0992" w:rsidRDefault="006459A3" w:rsidP="005F099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459A3" w:rsidRDefault="006459A3" w:rsidP="006459A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2</w:t>
      </w:r>
    </w:p>
    <w:p w:rsidR="00D37600" w:rsidRPr="00D37600" w:rsidRDefault="00D37600" w:rsidP="00645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600">
        <w:rPr>
          <w:rFonts w:ascii="Times New Roman" w:hAnsi="Times New Roman" w:cs="Times New Roman"/>
          <w:sz w:val="24"/>
          <w:szCs w:val="24"/>
        </w:rPr>
        <w:t>The followings are the equation for demand and supply in a market.</w:t>
      </w:r>
    </w:p>
    <w:p w:rsidR="00D37600" w:rsidRPr="00D37600" w:rsidRDefault="00A03775" w:rsidP="00D3760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="00D37600" w:rsidRPr="00D37600">
        <w:rPr>
          <w:rFonts w:ascii="Times New Roman" w:hAnsi="Times New Roman" w:cs="Times New Roman"/>
          <w:sz w:val="24"/>
          <w:szCs w:val="24"/>
        </w:rPr>
        <w:t xml:space="preserve"> = 100 – 2P</w:t>
      </w:r>
    </w:p>
    <w:p w:rsidR="000038E2" w:rsidRDefault="00A03775" w:rsidP="00D3760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Qs = </w:t>
      </w:r>
      <w:r w:rsidR="001571C7">
        <w:rPr>
          <w:rFonts w:ascii="Times New Roman" w:hAnsi="Times New Roman" w:cs="Times New Roman"/>
          <w:sz w:val="24"/>
          <w:szCs w:val="24"/>
        </w:rPr>
        <w:t>-</w:t>
      </w:r>
      <w:r w:rsidR="00D37600" w:rsidRPr="00D37600">
        <w:rPr>
          <w:rFonts w:ascii="Times New Roman" w:hAnsi="Times New Roman" w:cs="Times New Roman"/>
          <w:sz w:val="24"/>
          <w:szCs w:val="24"/>
        </w:rPr>
        <w:t>20 + P</w:t>
      </w:r>
    </w:p>
    <w:p w:rsidR="00D37600" w:rsidRDefault="00D37600" w:rsidP="00D3760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37600" w:rsidRDefault="00D37600" w:rsidP="00D376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D37600">
        <w:rPr>
          <w:rFonts w:ascii="Times New Roman" w:hAnsi="Times New Roman" w:cs="Times New Roman"/>
          <w:sz w:val="24"/>
          <w:szCs w:val="24"/>
        </w:rPr>
        <w:t>Given the demand and supply equations above, solve for the equilibrium price and quantity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00" w:rsidRDefault="00D37600" w:rsidP="00D376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the demand and supply curve. Label the equilibrium price and quantity.</w:t>
      </w:r>
    </w:p>
    <w:p w:rsidR="00AD0F2E" w:rsidRPr="00D37600" w:rsidRDefault="00AD0F2E" w:rsidP="00D376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consumer and producer surplus. </w:t>
      </w:r>
    </w:p>
    <w:p w:rsidR="00666482" w:rsidRPr="001023D3" w:rsidRDefault="00666482" w:rsidP="001023D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sectPr w:rsidR="00666482" w:rsidRPr="001023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91" w:rsidRDefault="00293191" w:rsidP="00380E25">
      <w:pPr>
        <w:spacing w:after="0" w:line="240" w:lineRule="auto"/>
      </w:pPr>
      <w:r>
        <w:separator/>
      </w:r>
    </w:p>
  </w:endnote>
  <w:endnote w:type="continuationSeparator" w:id="0">
    <w:p w:rsidR="00293191" w:rsidRDefault="00293191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91" w:rsidRDefault="00293191" w:rsidP="00380E25">
      <w:pPr>
        <w:spacing w:after="0" w:line="240" w:lineRule="auto"/>
      </w:pPr>
      <w:r>
        <w:separator/>
      </w:r>
    </w:p>
  </w:footnote>
  <w:footnote w:type="continuationSeparator" w:id="0">
    <w:p w:rsidR="00293191" w:rsidRDefault="00293191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25" w:rsidRDefault="00293191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28618427" r:id="rId2"/>
      </w:object>
    </w:r>
    <w:r w:rsidR="00380E25">
      <w:tab/>
    </w:r>
    <w:r w:rsidR="00380E25">
      <w:tab/>
    </w:r>
  </w:p>
  <w:p w:rsidR="00380E25" w:rsidRDefault="00A06DB2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A06DB2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20"/>
  </w:num>
  <w:num w:numId="5">
    <w:abstractNumId w:val="18"/>
  </w:num>
  <w:num w:numId="6">
    <w:abstractNumId w:val="5"/>
  </w:num>
  <w:num w:numId="7">
    <w:abstractNumId w:val="24"/>
  </w:num>
  <w:num w:numId="8">
    <w:abstractNumId w:val="25"/>
  </w:num>
  <w:num w:numId="9">
    <w:abstractNumId w:val="3"/>
  </w:num>
  <w:num w:numId="10">
    <w:abstractNumId w:val="10"/>
  </w:num>
  <w:num w:numId="11">
    <w:abstractNumId w:val="1"/>
  </w:num>
  <w:num w:numId="12">
    <w:abstractNumId w:val="26"/>
  </w:num>
  <w:num w:numId="13">
    <w:abstractNumId w:val="30"/>
  </w:num>
  <w:num w:numId="14">
    <w:abstractNumId w:val="21"/>
  </w:num>
  <w:num w:numId="15">
    <w:abstractNumId w:val="12"/>
  </w:num>
  <w:num w:numId="16">
    <w:abstractNumId w:val="29"/>
  </w:num>
  <w:num w:numId="17">
    <w:abstractNumId w:val="11"/>
  </w:num>
  <w:num w:numId="18">
    <w:abstractNumId w:val="19"/>
  </w:num>
  <w:num w:numId="19">
    <w:abstractNumId w:val="16"/>
  </w:num>
  <w:num w:numId="20">
    <w:abstractNumId w:val="4"/>
  </w:num>
  <w:num w:numId="21">
    <w:abstractNumId w:val="9"/>
  </w:num>
  <w:num w:numId="22">
    <w:abstractNumId w:val="15"/>
  </w:num>
  <w:num w:numId="23">
    <w:abstractNumId w:val="22"/>
  </w:num>
  <w:num w:numId="24">
    <w:abstractNumId w:val="13"/>
  </w:num>
  <w:num w:numId="25">
    <w:abstractNumId w:val="0"/>
  </w:num>
  <w:num w:numId="26">
    <w:abstractNumId w:val="8"/>
  </w:num>
  <w:num w:numId="27">
    <w:abstractNumId w:val="2"/>
  </w:num>
  <w:num w:numId="28">
    <w:abstractNumId w:val="32"/>
  </w:num>
  <w:num w:numId="29">
    <w:abstractNumId w:val="33"/>
  </w:num>
  <w:num w:numId="30">
    <w:abstractNumId w:val="31"/>
  </w:num>
  <w:num w:numId="31">
    <w:abstractNumId w:val="14"/>
  </w:num>
  <w:num w:numId="32">
    <w:abstractNumId w:val="7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727D2"/>
    <w:rsid w:val="000F3542"/>
    <w:rsid w:val="001023D3"/>
    <w:rsid w:val="00116EF3"/>
    <w:rsid w:val="00144656"/>
    <w:rsid w:val="00146312"/>
    <w:rsid w:val="001571C7"/>
    <w:rsid w:val="001D12B2"/>
    <w:rsid w:val="001D7B2F"/>
    <w:rsid w:val="001E5D66"/>
    <w:rsid w:val="00244AFB"/>
    <w:rsid w:val="00246664"/>
    <w:rsid w:val="00293191"/>
    <w:rsid w:val="002A5D93"/>
    <w:rsid w:val="002C33CB"/>
    <w:rsid w:val="002C3B32"/>
    <w:rsid w:val="002C7CBE"/>
    <w:rsid w:val="00306F06"/>
    <w:rsid w:val="00311DB3"/>
    <w:rsid w:val="00380E25"/>
    <w:rsid w:val="003B537A"/>
    <w:rsid w:val="003F324E"/>
    <w:rsid w:val="004242A5"/>
    <w:rsid w:val="00436656"/>
    <w:rsid w:val="00442293"/>
    <w:rsid w:val="0044240F"/>
    <w:rsid w:val="00442EA4"/>
    <w:rsid w:val="00451BFB"/>
    <w:rsid w:val="0045298F"/>
    <w:rsid w:val="00484D0E"/>
    <w:rsid w:val="0053213C"/>
    <w:rsid w:val="0055346C"/>
    <w:rsid w:val="005F0992"/>
    <w:rsid w:val="005F3FC1"/>
    <w:rsid w:val="005F5339"/>
    <w:rsid w:val="0060659D"/>
    <w:rsid w:val="00612332"/>
    <w:rsid w:val="00620E73"/>
    <w:rsid w:val="0062189D"/>
    <w:rsid w:val="00626573"/>
    <w:rsid w:val="006459A3"/>
    <w:rsid w:val="00652A32"/>
    <w:rsid w:val="00666482"/>
    <w:rsid w:val="00672DD2"/>
    <w:rsid w:val="006D039C"/>
    <w:rsid w:val="006D2382"/>
    <w:rsid w:val="00710F64"/>
    <w:rsid w:val="00744FDF"/>
    <w:rsid w:val="0075073B"/>
    <w:rsid w:val="007607EA"/>
    <w:rsid w:val="00762ED9"/>
    <w:rsid w:val="00763F15"/>
    <w:rsid w:val="007B7FC1"/>
    <w:rsid w:val="007D09A9"/>
    <w:rsid w:val="007F3C1A"/>
    <w:rsid w:val="007F7C3C"/>
    <w:rsid w:val="008111AF"/>
    <w:rsid w:val="0081794D"/>
    <w:rsid w:val="00890B38"/>
    <w:rsid w:val="008A7EDD"/>
    <w:rsid w:val="008B2557"/>
    <w:rsid w:val="008E22AE"/>
    <w:rsid w:val="009445BB"/>
    <w:rsid w:val="00965296"/>
    <w:rsid w:val="00970AB1"/>
    <w:rsid w:val="0097572D"/>
    <w:rsid w:val="009B22DF"/>
    <w:rsid w:val="00A03775"/>
    <w:rsid w:val="00A06DB2"/>
    <w:rsid w:val="00A20541"/>
    <w:rsid w:val="00A30B39"/>
    <w:rsid w:val="00A446F9"/>
    <w:rsid w:val="00A6429F"/>
    <w:rsid w:val="00AD0F2E"/>
    <w:rsid w:val="00AD284C"/>
    <w:rsid w:val="00AD30B2"/>
    <w:rsid w:val="00C233AA"/>
    <w:rsid w:val="00C32DAE"/>
    <w:rsid w:val="00C535B6"/>
    <w:rsid w:val="00CE1618"/>
    <w:rsid w:val="00D37600"/>
    <w:rsid w:val="00DC08B7"/>
    <w:rsid w:val="00DD420E"/>
    <w:rsid w:val="00E022CF"/>
    <w:rsid w:val="00E66C56"/>
    <w:rsid w:val="00EC4639"/>
    <w:rsid w:val="00ED230E"/>
    <w:rsid w:val="00ED4B04"/>
    <w:rsid w:val="00F06451"/>
    <w:rsid w:val="00F362A2"/>
    <w:rsid w:val="00F454BD"/>
    <w:rsid w:val="00F6238F"/>
    <w:rsid w:val="00F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DC874FB-ADC8-4EC7-A02D-B305AE6A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E25B-072C-4838-A278-3E6D4948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Hazwani Binti Mohammad Razin</cp:lastModifiedBy>
  <cp:revision>50</cp:revision>
  <dcterms:created xsi:type="dcterms:W3CDTF">2015-03-12T15:48:00Z</dcterms:created>
  <dcterms:modified xsi:type="dcterms:W3CDTF">2016-06-28T03:27:00Z</dcterms:modified>
</cp:coreProperties>
</file>